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6EC93C" w14:textId="51C6F847" w:rsidR="00AA1DCF" w:rsidRPr="005B0AB9" w:rsidRDefault="00431669" w:rsidP="005B0AB9">
      <w:pPr>
        <w:jc w:val="center"/>
        <w:rPr>
          <w:b/>
          <w:bCs/>
        </w:rPr>
      </w:pPr>
      <w:r w:rsidRPr="005B0AB9">
        <w:rPr>
          <w:b/>
          <w:bCs/>
        </w:rPr>
        <w:t>Ki</w:t>
      </w:r>
      <w:r w:rsidR="003B2070" w:rsidRPr="005B0AB9">
        <w:rPr>
          <w:b/>
          <w:bCs/>
        </w:rPr>
        <w:t>ckstart</w:t>
      </w:r>
      <w:r w:rsidR="005B0AB9">
        <w:rPr>
          <w:b/>
          <w:bCs/>
        </w:rPr>
        <w:t>--</w:t>
      </w:r>
      <w:r w:rsidR="00893230" w:rsidRPr="005B0AB9">
        <w:rPr>
          <w:b/>
          <w:bCs/>
        </w:rPr>
        <w:t>My Chart</w:t>
      </w:r>
    </w:p>
    <w:p w14:paraId="5F9B8EA2" w14:textId="7B18ABAD" w:rsidR="00893230" w:rsidRDefault="00893230" w:rsidP="005B0AB9">
      <w:pPr>
        <w:jc w:val="center"/>
      </w:pPr>
      <w:r>
        <w:t xml:space="preserve">Ling </w:t>
      </w:r>
      <w:proofErr w:type="spellStart"/>
      <w:r>
        <w:t>Lv</w:t>
      </w:r>
      <w:proofErr w:type="spellEnd"/>
    </w:p>
    <w:p w14:paraId="7C7EFB6A" w14:textId="2E7FFD2E" w:rsidR="00893230" w:rsidRDefault="00893230" w:rsidP="003F05AC">
      <w:pPr>
        <w:jc w:val="both"/>
      </w:pPr>
    </w:p>
    <w:p w14:paraId="7F20A84C" w14:textId="56E9DC8A" w:rsidR="00893230" w:rsidRPr="003F05AC" w:rsidRDefault="00893230" w:rsidP="003F05AC">
      <w:pPr>
        <w:jc w:val="both"/>
        <w:rPr>
          <w:b/>
          <w:bCs/>
        </w:rPr>
      </w:pPr>
      <w:r w:rsidRPr="003F05AC">
        <w:rPr>
          <w:b/>
          <w:bCs/>
        </w:rPr>
        <w:t>Background</w:t>
      </w:r>
    </w:p>
    <w:p w14:paraId="192B32C1" w14:textId="77777777" w:rsidR="00893230" w:rsidRDefault="00893230" w:rsidP="003F05AC">
      <w:pPr>
        <w:jc w:val="both"/>
      </w:pPr>
      <w:r>
        <w:t>Over $2 billion has been raised using the massively successful crowdfunding service, Kickstarter, but not every project has found success. Of the more than 300,000 projects launched on Kickstarter, only a third have made it through the funding process with a positive outcome.</w:t>
      </w:r>
    </w:p>
    <w:p w14:paraId="2946D7D4" w14:textId="77777777" w:rsidR="00893230" w:rsidRDefault="00893230" w:rsidP="003F05AC">
      <w:pPr>
        <w:jc w:val="both"/>
      </w:pPr>
    </w:p>
    <w:p w14:paraId="64BE8EA5" w14:textId="69F3FF77" w:rsidR="00893230" w:rsidRDefault="00893230" w:rsidP="003F05AC">
      <w:pPr>
        <w:jc w:val="both"/>
      </w:pPr>
      <w:r>
        <w:t xml:space="preserve">Getting funded on Kickstarter requires meeting or exceeding the project's initial goal, so many organizations spend months looking through past projects to discover some trick for finding success.  The objective of </w:t>
      </w:r>
      <w:r w:rsidR="00C015F8">
        <w:t>t</w:t>
      </w:r>
      <w:r>
        <w:t>his homework is to organize and analyze a database of 4,</w:t>
      </w:r>
      <w:r w:rsidR="0013630B">
        <w:t>114</w:t>
      </w:r>
      <w:r>
        <w:t xml:space="preserve"> past projects </w:t>
      </w:r>
      <w:r w:rsidR="00C015F8">
        <w:t>to</w:t>
      </w:r>
      <w:r>
        <w:t xml:space="preserve"> uncover any hidden trends.</w:t>
      </w:r>
    </w:p>
    <w:p w14:paraId="4820967C" w14:textId="3D305B74" w:rsidR="00C015F8" w:rsidRDefault="00C015F8" w:rsidP="003F05AC">
      <w:pPr>
        <w:jc w:val="both"/>
      </w:pPr>
    </w:p>
    <w:p w14:paraId="03315506" w14:textId="49C981FB" w:rsidR="003F05AC" w:rsidRPr="003F05AC" w:rsidRDefault="003F05AC" w:rsidP="003F05AC">
      <w:pPr>
        <w:jc w:val="both"/>
        <w:rPr>
          <w:b/>
          <w:bCs/>
        </w:rPr>
      </w:pPr>
      <w:r w:rsidRPr="003F05AC">
        <w:rPr>
          <w:b/>
          <w:bCs/>
        </w:rPr>
        <w:t>Conclusions</w:t>
      </w:r>
    </w:p>
    <w:p w14:paraId="3C04DDD5" w14:textId="6F29F44A" w:rsidR="00C015F8" w:rsidRDefault="00503FA1" w:rsidP="003F05AC">
      <w:pPr>
        <w:pStyle w:val="ListParagraph"/>
        <w:numPr>
          <w:ilvl w:val="0"/>
          <w:numId w:val="1"/>
        </w:numPr>
        <w:ind w:left="0" w:firstLine="0"/>
        <w:jc w:val="both"/>
      </w:pPr>
      <w:r>
        <w:t>The overall successful project</w:t>
      </w:r>
      <w:r w:rsidR="007D109F">
        <w:t>s</w:t>
      </w:r>
      <w:r>
        <w:t xml:space="preserve"> w</w:t>
      </w:r>
      <w:r w:rsidR="007D109F">
        <w:t>ere</w:t>
      </w:r>
      <w:r>
        <w:t xml:space="preserve"> 2185, and the percentage of successful projects was 53%. </w:t>
      </w:r>
      <w:r w:rsidR="00416C92">
        <w:t xml:space="preserve">Figure 1 shows that largest number of projects </w:t>
      </w:r>
      <w:r>
        <w:t>belonged to</w:t>
      </w:r>
      <w:r w:rsidR="00416C92">
        <w:t xml:space="preserve"> theater categor</w:t>
      </w:r>
      <w:r>
        <w:t xml:space="preserve">y, </w:t>
      </w:r>
      <w:r w:rsidR="00416C92">
        <w:t>followed by music</w:t>
      </w:r>
      <w:r>
        <w:t xml:space="preserve">, and </w:t>
      </w:r>
      <w:r w:rsidR="00416C92">
        <w:t>technology</w:t>
      </w:r>
      <w:r>
        <w:t>.</w:t>
      </w:r>
      <w:r w:rsidR="00416C92">
        <w:t xml:space="preserve"> </w:t>
      </w:r>
      <w:r>
        <w:t xml:space="preserve">The projects in music had highest successful percentage (77%), and followed by theater (60%), film &amp; video (58%). Only 24 projects were in journalism category with successful percentage as 0%, and all the projects in journalism were canceled. </w:t>
      </w:r>
      <w:r w:rsidR="00416C92">
        <w:t>The projects in food ha</w:t>
      </w:r>
      <w:r>
        <w:t>d</w:t>
      </w:r>
      <w:r w:rsidR="00416C92">
        <w:t xml:space="preserve"> successful percentage </w:t>
      </w:r>
      <w:r>
        <w:t>as 17%.</w:t>
      </w:r>
      <w:r w:rsidR="001A5EF3">
        <w:t xml:space="preserve"> </w:t>
      </w:r>
    </w:p>
    <w:p w14:paraId="378C1FBE" w14:textId="5E5866F8" w:rsidR="000B01F0" w:rsidRDefault="007D109F" w:rsidP="003F05AC">
      <w:pPr>
        <w:keepNext/>
        <w:jc w:val="both"/>
      </w:pPr>
      <w:r>
        <w:rPr>
          <w:noProof/>
        </w:rPr>
        <w:drawing>
          <wp:inline distT="0" distB="0" distL="0" distR="0" wp14:anchorId="0073269E" wp14:editId="2A17C8E1">
            <wp:extent cx="5943600" cy="3071495"/>
            <wp:effectExtent l="0" t="0" r="0" b="190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5943600" cy="3071495"/>
                    </a:xfrm>
                    <a:prstGeom prst="rect">
                      <a:avLst/>
                    </a:prstGeom>
                  </pic:spPr>
                </pic:pic>
              </a:graphicData>
            </a:graphic>
          </wp:inline>
        </w:drawing>
      </w:r>
    </w:p>
    <w:p w14:paraId="7151F367" w14:textId="542636D4" w:rsidR="000B01F0" w:rsidRDefault="000B01F0" w:rsidP="003F05AC">
      <w:pPr>
        <w:pStyle w:val="Caption"/>
        <w:jc w:val="both"/>
      </w:pPr>
      <w:r>
        <w:t xml:space="preserve">Figure </w:t>
      </w:r>
      <w:fldSimple w:instr=" SEQ Figure \* ARABIC ">
        <w:r w:rsidR="00692346">
          <w:rPr>
            <w:noProof/>
          </w:rPr>
          <w:t>1</w:t>
        </w:r>
      </w:fldSimple>
      <w:r>
        <w:t xml:space="preserve"> Number of projects distribution among 9 categories (film &amp; video, food, games, journalism, music, photography, publishing, technology, and theater)</w:t>
      </w:r>
      <w:r w:rsidR="00AA6EEA">
        <w:t>,</w:t>
      </w:r>
      <w:r>
        <w:t xml:space="preserve"> and the number of state</w:t>
      </w:r>
      <w:r w:rsidR="00AA6EEA">
        <w:t>s (successful, failed, canceled, live)</w:t>
      </w:r>
      <w:r>
        <w:t xml:space="preserve"> distributions within each category</w:t>
      </w:r>
      <w:r w:rsidR="007D109F">
        <w:t>.</w:t>
      </w:r>
      <w:r w:rsidR="006F4B89">
        <w:t xml:space="preserve"> The projects were based on all countries and districts.</w:t>
      </w:r>
    </w:p>
    <w:p w14:paraId="3FB31629" w14:textId="77777777" w:rsidR="006F4B89" w:rsidRDefault="007D109F" w:rsidP="003F05AC">
      <w:pPr>
        <w:jc w:val="both"/>
      </w:pPr>
      <w:r>
        <w:t xml:space="preserve">The projects were based in 21 countries or districts. Among these projects, 3038 projects were based on US. The </w:t>
      </w:r>
      <w:r w:rsidR="004C5819">
        <w:t xml:space="preserve">distribution of the </w:t>
      </w:r>
      <w:r>
        <w:t xml:space="preserve">successful </w:t>
      </w:r>
      <w:r w:rsidR="004C5819">
        <w:t xml:space="preserve">projects within each category in US were </w:t>
      </w:r>
      <w:proofErr w:type="gramStart"/>
      <w:r w:rsidR="004C5819">
        <w:t>similar to</w:t>
      </w:r>
      <w:proofErr w:type="gramEnd"/>
      <w:r w:rsidR="004C5819">
        <w:t xml:space="preserve"> the overall pattern. </w:t>
      </w:r>
    </w:p>
    <w:p w14:paraId="63F6C650" w14:textId="546607AC" w:rsidR="007D109F" w:rsidRDefault="004C5819" w:rsidP="003F05AC">
      <w:pPr>
        <w:jc w:val="both"/>
      </w:pPr>
      <w:r>
        <w:t>For the projects based outside US, there’s no successful project</w:t>
      </w:r>
      <w:r w:rsidR="006F4B89">
        <w:t>s</w:t>
      </w:r>
      <w:r>
        <w:t xml:space="preserve"> in food category.</w:t>
      </w:r>
    </w:p>
    <w:p w14:paraId="5BD8EADC" w14:textId="77777777" w:rsidR="004C5819" w:rsidRDefault="004C5819" w:rsidP="003F05AC">
      <w:pPr>
        <w:keepNext/>
        <w:jc w:val="both"/>
      </w:pPr>
      <w:r>
        <w:rPr>
          <w:noProof/>
        </w:rPr>
        <w:lastRenderedPageBreak/>
        <w:drawing>
          <wp:inline distT="0" distB="0" distL="0" distR="0" wp14:anchorId="5BD6EE97" wp14:editId="1A1F9369">
            <wp:extent cx="5943600" cy="3071495"/>
            <wp:effectExtent l="0" t="0" r="0" b="190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6"/>
                    <a:stretch>
                      <a:fillRect/>
                    </a:stretch>
                  </pic:blipFill>
                  <pic:spPr>
                    <a:xfrm>
                      <a:off x="0" y="0"/>
                      <a:ext cx="5943600" cy="3071495"/>
                    </a:xfrm>
                    <a:prstGeom prst="rect">
                      <a:avLst/>
                    </a:prstGeom>
                  </pic:spPr>
                </pic:pic>
              </a:graphicData>
            </a:graphic>
          </wp:inline>
        </w:drawing>
      </w:r>
    </w:p>
    <w:p w14:paraId="1F531D46" w14:textId="1760898A" w:rsidR="004C5819" w:rsidRDefault="004C5819" w:rsidP="003F05AC">
      <w:pPr>
        <w:pStyle w:val="Caption"/>
        <w:jc w:val="both"/>
      </w:pPr>
      <w:r>
        <w:t xml:space="preserve">Figure </w:t>
      </w:r>
      <w:fldSimple w:instr=" SEQ Figure \* ARABIC ">
        <w:r w:rsidR="00692346">
          <w:rPr>
            <w:noProof/>
          </w:rPr>
          <w:t>2</w:t>
        </w:r>
      </w:fldSimple>
      <w:r>
        <w:t xml:space="preserve"> </w:t>
      </w:r>
      <w:r w:rsidRPr="00884C89">
        <w:t>Number of projects distribution among 9 categories (film &amp; video, food, games, journalism, music, photography, publishing, technology, and theater), and the number of states (successful, failed, canceled, live) distributions within each category</w:t>
      </w:r>
      <w:r w:rsidR="006F4B89">
        <w:t>. The projects based outside US.</w:t>
      </w:r>
    </w:p>
    <w:p w14:paraId="34D928D5" w14:textId="72D7E780" w:rsidR="00205F2A" w:rsidRDefault="000E635C" w:rsidP="003F05AC">
      <w:pPr>
        <w:pStyle w:val="ListParagraph"/>
        <w:numPr>
          <w:ilvl w:val="0"/>
          <w:numId w:val="1"/>
        </w:numPr>
        <w:ind w:left="0" w:firstLine="0"/>
        <w:jc w:val="both"/>
      </w:pPr>
      <w:r>
        <w:t>Overall</w:t>
      </w:r>
      <w:r w:rsidR="0081337A">
        <w:t xml:space="preserve">, there were 41 subcategories. </w:t>
      </w:r>
      <w:r>
        <w:t>All</w:t>
      </w:r>
      <w:r w:rsidR="0081337A">
        <w:t xml:space="preserve"> the projects were successful in the subcategories such as classical music, documentary, electronic music, hardware, metal, nonfiction, pop, </w:t>
      </w:r>
      <w:r w:rsidR="0045009B">
        <w:t xml:space="preserve">radio &amp; podcasts, </w:t>
      </w:r>
      <w:r w:rsidR="0081337A">
        <w:t>rock, shorts</w:t>
      </w:r>
      <w:r>
        <w:t xml:space="preserve">, tabletop games, television. </w:t>
      </w:r>
    </w:p>
    <w:p w14:paraId="44ED7990" w14:textId="77777777" w:rsidR="00205F2A" w:rsidRDefault="000E635C" w:rsidP="003F05AC">
      <w:pPr>
        <w:jc w:val="both"/>
      </w:pPr>
      <w:r>
        <w:t xml:space="preserve">All the projects were failed in the subcategories such as animation, children’s books, drama, fiction, gadgets, jazz, mobile games, nature, people, places, restaurants, video games. </w:t>
      </w:r>
    </w:p>
    <w:p w14:paraId="31453C77" w14:textId="3EAF4182" w:rsidR="00205F2A" w:rsidRDefault="000E635C" w:rsidP="003F05AC">
      <w:pPr>
        <w:jc w:val="both"/>
      </w:pPr>
      <w:r>
        <w:t xml:space="preserve">There were no records of successful projects in the subcategories such as artbooks, audio, faith, fiction, food trucks, science fiction, translations, web, world music. </w:t>
      </w:r>
    </w:p>
    <w:p w14:paraId="31DDC9C3" w14:textId="2BCF7CDF" w:rsidR="0045009B" w:rsidRDefault="0045009B" w:rsidP="003F05AC">
      <w:pPr>
        <w:jc w:val="both"/>
      </w:pPr>
      <w:r>
        <w:t>There w</w:t>
      </w:r>
      <w:r w:rsidR="00AC73EE">
        <w:t>as very</w:t>
      </w:r>
      <w:r>
        <w:t xml:space="preserve"> high </w:t>
      </w:r>
      <w:r w:rsidR="00AC73EE">
        <w:t xml:space="preserve">probability to be </w:t>
      </w:r>
      <w:r>
        <w:t>success</w:t>
      </w:r>
      <w:r w:rsidR="00AC73EE">
        <w:t>ful</w:t>
      </w:r>
      <w:r>
        <w:t xml:space="preserve"> </w:t>
      </w:r>
      <w:r w:rsidR="00AC73EE">
        <w:t xml:space="preserve">in subcategories such as indie rock (88%) and small batch (85%). There was very low probability to be successful in subcategories such as wearables (10%). </w:t>
      </w:r>
    </w:p>
    <w:p w14:paraId="196A9B01" w14:textId="51F64649" w:rsidR="00205F2A" w:rsidRDefault="00205F2A" w:rsidP="003F05AC">
      <w:pPr>
        <w:jc w:val="both"/>
      </w:pPr>
    </w:p>
    <w:p w14:paraId="724DAA02" w14:textId="77777777" w:rsidR="009C0F9D" w:rsidRDefault="009C0F9D" w:rsidP="003F05AC">
      <w:pPr>
        <w:keepNext/>
        <w:jc w:val="both"/>
      </w:pPr>
      <w:r>
        <w:rPr>
          <w:noProof/>
        </w:rPr>
        <w:lastRenderedPageBreak/>
        <w:drawing>
          <wp:inline distT="0" distB="0" distL="0" distR="0" wp14:anchorId="7C5C549B" wp14:editId="51EF1E39">
            <wp:extent cx="5943600" cy="4059555"/>
            <wp:effectExtent l="0" t="0" r="0" b="444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7"/>
                    <a:stretch>
                      <a:fillRect/>
                    </a:stretch>
                  </pic:blipFill>
                  <pic:spPr>
                    <a:xfrm>
                      <a:off x="0" y="0"/>
                      <a:ext cx="5943600" cy="4059555"/>
                    </a:xfrm>
                    <a:prstGeom prst="rect">
                      <a:avLst/>
                    </a:prstGeom>
                  </pic:spPr>
                </pic:pic>
              </a:graphicData>
            </a:graphic>
          </wp:inline>
        </w:drawing>
      </w:r>
    </w:p>
    <w:p w14:paraId="6FF33F19" w14:textId="61730300" w:rsidR="00AC73EE" w:rsidRDefault="009C0F9D" w:rsidP="003F05AC">
      <w:pPr>
        <w:pStyle w:val="Caption"/>
        <w:jc w:val="both"/>
      </w:pPr>
      <w:r>
        <w:t xml:space="preserve">Figure </w:t>
      </w:r>
      <w:fldSimple w:instr=" SEQ Figure \* ARABIC ">
        <w:r w:rsidR="00692346">
          <w:rPr>
            <w:noProof/>
          </w:rPr>
          <w:t>3</w:t>
        </w:r>
      </w:fldSimple>
      <w:r>
        <w:t xml:space="preserve"> </w:t>
      </w:r>
      <w:r w:rsidR="00692346">
        <w:t>the project s</w:t>
      </w:r>
      <w:r>
        <w:t>tates distribution by subcategories</w:t>
      </w:r>
    </w:p>
    <w:p w14:paraId="5EC06D3D" w14:textId="172B93B5" w:rsidR="009C0F9D" w:rsidRDefault="009C0F9D" w:rsidP="003F05AC">
      <w:pPr>
        <w:jc w:val="both"/>
      </w:pPr>
    </w:p>
    <w:p w14:paraId="7DCE325C" w14:textId="14109DF8" w:rsidR="009C0F9D" w:rsidRDefault="007467F7" w:rsidP="003F05AC">
      <w:pPr>
        <w:pStyle w:val="ListParagraph"/>
        <w:numPr>
          <w:ilvl w:val="0"/>
          <w:numId w:val="1"/>
        </w:numPr>
        <w:ind w:left="0" w:firstLine="0"/>
        <w:jc w:val="both"/>
      </w:pPr>
      <w:r>
        <w:t xml:space="preserve">The variation of number of failed or canceled projects were relatively stable.  There were more projects launched in May category theater, and the number successful projects peaked at this month. </w:t>
      </w:r>
    </w:p>
    <w:p w14:paraId="7D3079B2" w14:textId="77777777" w:rsidR="00692346" w:rsidRDefault="009C0F9D" w:rsidP="003F05AC">
      <w:pPr>
        <w:keepNext/>
        <w:jc w:val="both"/>
      </w:pPr>
      <w:r>
        <w:rPr>
          <w:noProof/>
        </w:rPr>
        <w:drawing>
          <wp:inline distT="0" distB="0" distL="0" distR="0" wp14:anchorId="05844EC5" wp14:editId="76EDC861">
            <wp:extent cx="4940571" cy="2734733"/>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8"/>
                    <a:stretch>
                      <a:fillRect/>
                    </a:stretch>
                  </pic:blipFill>
                  <pic:spPr>
                    <a:xfrm>
                      <a:off x="0" y="0"/>
                      <a:ext cx="4973852" cy="2753155"/>
                    </a:xfrm>
                    <a:prstGeom prst="rect">
                      <a:avLst/>
                    </a:prstGeom>
                  </pic:spPr>
                </pic:pic>
              </a:graphicData>
            </a:graphic>
          </wp:inline>
        </w:drawing>
      </w:r>
    </w:p>
    <w:p w14:paraId="38939F8F" w14:textId="058CB512" w:rsidR="00205F2A" w:rsidRDefault="00692346" w:rsidP="003F05AC">
      <w:pPr>
        <w:pStyle w:val="Caption"/>
        <w:jc w:val="both"/>
      </w:pPr>
      <w:r>
        <w:t xml:space="preserve">Figure </w:t>
      </w:r>
      <w:fldSimple w:instr=" SEQ Figure \* ARABIC ">
        <w:r>
          <w:rPr>
            <w:noProof/>
          </w:rPr>
          <w:t>4</w:t>
        </w:r>
      </w:fldSimple>
      <w:r>
        <w:t xml:space="preserve"> the projects states distribution along with launched month for theater category.</w:t>
      </w:r>
    </w:p>
    <w:p w14:paraId="1731E856" w14:textId="77777777" w:rsidR="003F05AC" w:rsidRDefault="003F05AC" w:rsidP="003F05AC">
      <w:pPr>
        <w:jc w:val="both"/>
      </w:pPr>
    </w:p>
    <w:p w14:paraId="44A50A81" w14:textId="77777777" w:rsidR="003F05AC" w:rsidRPr="003F05AC" w:rsidRDefault="003F05AC" w:rsidP="003F05AC">
      <w:pPr>
        <w:jc w:val="both"/>
        <w:rPr>
          <w:b/>
          <w:bCs/>
        </w:rPr>
      </w:pPr>
      <w:r w:rsidRPr="003F05AC">
        <w:rPr>
          <w:b/>
          <w:bCs/>
        </w:rPr>
        <w:lastRenderedPageBreak/>
        <w:t>Bonus:</w:t>
      </w:r>
    </w:p>
    <w:p w14:paraId="267E947D" w14:textId="5A7D7908" w:rsidR="0081337A" w:rsidRDefault="00692346" w:rsidP="003F05AC">
      <w:pPr>
        <w:jc w:val="both"/>
      </w:pPr>
      <w:r>
        <w:t>The Figure 5 shows the outcomes based on</w:t>
      </w:r>
      <w:r w:rsidR="005A64A9">
        <w:t xml:space="preserve"> funding</w:t>
      </w:r>
      <w:r>
        <w:t xml:space="preserve"> </w:t>
      </w:r>
      <w:r w:rsidR="005A64A9">
        <w:t>goals;</w:t>
      </w:r>
      <w:r>
        <w:t xml:space="preserve"> the percentage of successful </w:t>
      </w:r>
      <w:r w:rsidR="005A64A9">
        <w:t xml:space="preserve">projects </w:t>
      </w:r>
      <w:r>
        <w:t>sho</w:t>
      </w:r>
      <w:r w:rsidR="005A64A9">
        <w:t>w</w:t>
      </w:r>
      <w:r>
        <w:t xml:space="preserve"> a decreasing trend</w:t>
      </w:r>
      <w:r w:rsidR="00723DDA">
        <w:t xml:space="preserve"> with</w:t>
      </w:r>
      <w:r>
        <w:t xml:space="preserve"> increasing</w:t>
      </w:r>
      <w:r w:rsidR="00CF7050">
        <w:t xml:space="preserve"> funding</w:t>
      </w:r>
      <w:r>
        <w:t xml:space="preserve"> goal.</w:t>
      </w:r>
    </w:p>
    <w:p w14:paraId="31D8EBAE" w14:textId="77777777" w:rsidR="00692346" w:rsidRDefault="00692346" w:rsidP="003F05AC">
      <w:pPr>
        <w:keepNext/>
        <w:jc w:val="both"/>
      </w:pPr>
      <w:r>
        <w:rPr>
          <w:noProof/>
        </w:rPr>
        <w:drawing>
          <wp:inline distT="0" distB="0" distL="0" distR="0" wp14:anchorId="67F962CE" wp14:editId="25A145DE">
            <wp:extent cx="5943600" cy="2614930"/>
            <wp:effectExtent l="0" t="0" r="0" b="127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9"/>
                    <a:stretch>
                      <a:fillRect/>
                    </a:stretch>
                  </pic:blipFill>
                  <pic:spPr>
                    <a:xfrm>
                      <a:off x="0" y="0"/>
                      <a:ext cx="5943600" cy="2614930"/>
                    </a:xfrm>
                    <a:prstGeom prst="rect">
                      <a:avLst/>
                    </a:prstGeom>
                  </pic:spPr>
                </pic:pic>
              </a:graphicData>
            </a:graphic>
          </wp:inline>
        </w:drawing>
      </w:r>
    </w:p>
    <w:p w14:paraId="2E79027F" w14:textId="58D05D6C" w:rsidR="00692346" w:rsidRDefault="00692346" w:rsidP="003F05AC">
      <w:pPr>
        <w:pStyle w:val="Caption"/>
        <w:jc w:val="both"/>
      </w:pPr>
      <w:r>
        <w:t xml:space="preserve">Figure </w:t>
      </w:r>
      <w:fldSimple w:instr=" SEQ Figure \* ARABIC ">
        <w:r>
          <w:rPr>
            <w:noProof/>
          </w:rPr>
          <w:t>5</w:t>
        </w:r>
      </w:fldSimple>
      <w:r>
        <w:t xml:space="preserve"> The outcomes based on goal</w:t>
      </w:r>
    </w:p>
    <w:p w14:paraId="4C9CEF38" w14:textId="34A9CFEB" w:rsidR="000A413F" w:rsidRDefault="000A413F" w:rsidP="003F05AC">
      <w:pPr>
        <w:jc w:val="both"/>
      </w:pPr>
      <w:r>
        <w:t>Table 1 shows the description statistics of the number of backers for successful and failed campaigns. Du</w:t>
      </w:r>
      <w:r w:rsidR="00A36CB0">
        <w:t xml:space="preserve">e to the facts of median is more robust to outliers, the median is more meaningful for summarizing the data. </w:t>
      </w:r>
      <w:r>
        <w:t xml:space="preserve">Compared to the failed projects, </w:t>
      </w:r>
      <w:r w:rsidR="00A36CB0">
        <w:t xml:space="preserve">the success projects </w:t>
      </w:r>
      <w:r w:rsidR="00723DDA">
        <w:t>have</w:t>
      </w:r>
      <w:r w:rsidR="00A36CB0">
        <w:t xml:space="preserve"> much higher varianc</w:t>
      </w:r>
      <w:r w:rsidR="00723DDA">
        <w:t>e</w:t>
      </w:r>
      <w:r w:rsidR="005A64A9">
        <w:t>, because</w:t>
      </w:r>
      <w:r w:rsidR="00723DDA">
        <w:t xml:space="preserve"> the success projects attract more backers than failed projects</w:t>
      </w:r>
      <w:r w:rsidR="005A64A9">
        <w:t xml:space="preserve">, the number of backers aggregated in the lower end </w:t>
      </w:r>
      <w:r w:rsidR="0020751C">
        <w:t>for</w:t>
      </w:r>
      <w:r w:rsidR="005A64A9">
        <w:t xml:space="preserve"> the failed projects.</w:t>
      </w:r>
    </w:p>
    <w:p w14:paraId="5BFBB70E" w14:textId="5FF6C492" w:rsidR="000A413F" w:rsidRPr="003F05AC" w:rsidRDefault="000A413F" w:rsidP="003F05AC">
      <w:pPr>
        <w:pStyle w:val="Caption"/>
        <w:keepNext/>
        <w:jc w:val="both"/>
        <w:rPr>
          <w:i w:val="0"/>
          <w:iCs w:val="0"/>
        </w:rPr>
      </w:pPr>
    </w:p>
    <w:tbl>
      <w:tblPr>
        <w:tblW w:w="9358" w:type="dxa"/>
        <w:jc w:val="center"/>
        <w:tblBorders>
          <w:top w:val="single" w:sz="4" w:space="0" w:color="auto"/>
          <w:bottom w:val="single" w:sz="4" w:space="0" w:color="auto"/>
        </w:tblBorders>
        <w:tblLook w:val="04A0" w:firstRow="1" w:lastRow="0" w:firstColumn="1" w:lastColumn="0" w:noHBand="0" w:noVBand="1"/>
      </w:tblPr>
      <w:tblGrid>
        <w:gridCol w:w="3678"/>
        <w:gridCol w:w="3038"/>
        <w:gridCol w:w="2642"/>
      </w:tblGrid>
      <w:tr w:rsidR="000A413F" w14:paraId="39542278" w14:textId="77777777" w:rsidTr="000A413F">
        <w:trPr>
          <w:trHeight w:val="283"/>
          <w:jc w:val="center"/>
        </w:trPr>
        <w:tc>
          <w:tcPr>
            <w:tcW w:w="9358" w:type="dxa"/>
            <w:gridSpan w:val="3"/>
            <w:tcBorders>
              <w:bottom w:val="single" w:sz="4" w:space="0" w:color="auto"/>
            </w:tcBorders>
            <w:shd w:val="clear" w:color="auto" w:fill="auto"/>
            <w:noWrap/>
            <w:vAlign w:val="bottom"/>
          </w:tcPr>
          <w:p w14:paraId="33BEC9E5" w14:textId="071E2BA0" w:rsidR="000A413F" w:rsidRDefault="000A413F" w:rsidP="003F05AC">
            <w:pPr>
              <w:jc w:val="both"/>
              <w:rPr>
                <w:rFonts w:ascii="Calibri" w:hAnsi="Calibri" w:cs="Calibri"/>
                <w:color w:val="000000"/>
                <w:sz w:val="22"/>
                <w:szCs w:val="22"/>
              </w:rPr>
            </w:pPr>
            <w:r>
              <w:t xml:space="preserve">Table </w:t>
            </w:r>
            <w:r w:rsidR="0020751C">
              <w:fldChar w:fldCharType="begin"/>
            </w:r>
            <w:r w:rsidR="0020751C">
              <w:instrText xml:space="preserve"> SEQ Table \* ARABIC </w:instrText>
            </w:r>
            <w:r w:rsidR="0020751C">
              <w:fldChar w:fldCharType="separate"/>
            </w:r>
            <w:r>
              <w:rPr>
                <w:noProof/>
              </w:rPr>
              <w:t>1</w:t>
            </w:r>
            <w:r w:rsidR="0020751C">
              <w:rPr>
                <w:noProof/>
              </w:rPr>
              <w:fldChar w:fldCharType="end"/>
            </w:r>
            <w:r>
              <w:t xml:space="preserve"> description statistics of the number of backers for the successful and failed campaigns</w:t>
            </w:r>
          </w:p>
        </w:tc>
      </w:tr>
      <w:tr w:rsidR="000A413F" w14:paraId="736ABA63" w14:textId="77777777" w:rsidTr="000A413F">
        <w:trPr>
          <w:trHeight w:val="283"/>
          <w:jc w:val="center"/>
        </w:trPr>
        <w:tc>
          <w:tcPr>
            <w:tcW w:w="3678" w:type="dxa"/>
            <w:tcBorders>
              <w:top w:val="single" w:sz="4" w:space="0" w:color="auto"/>
              <w:bottom w:val="single" w:sz="4" w:space="0" w:color="auto"/>
            </w:tcBorders>
            <w:shd w:val="clear" w:color="auto" w:fill="auto"/>
            <w:noWrap/>
            <w:vAlign w:val="bottom"/>
            <w:hideMark/>
          </w:tcPr>
          <w:p w14:paraId="17424E27" w14:textId="77777777" w:rsidR="000A413F" w:rsidRDefault="000A413F" w:rsidP="003F05AC">
            <w:pPr>
              <w:jc w:val="both"/>
            </w:pPr>
          </w:p>
        </w:tc>
        <w:tc>
          <w:tcPr>
            <w:tcW w:w="3038" w:type="dxa"/>
            <w:tcBorders>
              <w:top w:val="single" w:sz="4" w:space="0" w:color="auto"/>
              <w:bottom w:val="single" w:sz="4" w:space="0" w:color="auto"/>
            </w:tcBorders>
            <w:shd w:val="clear" w:color="auto" w:fill="auto"/>
            <w:noWrap/>
            <w:vAlign w:val="bottom"/>
            <w:hideMark/>
          </w:tcPr>
          <w:p w14:paraId="65BCF799"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Successful</w:t>
            </w:r>
          </w:p>
        </w:tc>
        <w:tc>
          <w:tcPr>
            <w:tcW w:w="2640" w:type="dxa"/>
            <w:tcBorders>
              <w:top w:val="single" w:sz="4" w:space="0" w:color="auto"/>
              <w:bottom w:val="single" w:sz="4" w:space="0" w:color="auto"/>
            </w:tcBorders>
            <w:shd w:val="clear" w:color="auto" w:fill="auto"/>
            <w:noWrap/>
            <w:vAlign w:val="bottom"/>
            <w:hideMark/>
          </w:tcPr>
          <w:p w14:paraId="1D7382B9"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Failed</w:t>
            </w:r>
          </w:p>
        </w:tc>
      </w:tr>
      <w:tr w:rsidR="000A413F" w14:paraId="165A7882" w14:textId="77777777" w:rsidTr="000A413F">
        <w:trPr>
          <w:trHeight w:val="283"/>
          <w:jc w:val="center"/>
        </w:trPr>
        <w:tc>
          <w:tcPr>
            <w:tcW w:w="3678" w:type="dxa"/>
            <w:tcBorders>
              <w:top w:val="single" w:sz="4" w:space="0" w:color="auto"/>
            </w:tcBorders>
            <w:shd w:val="clear" w:color="auto" w:fill="auto"/>
            <w:noWrap/>
            <w:vAlign w:val="bottom"/>
            <w:hideMark/>
          </w:tcPr>
          <w:p w14:paraId="607D573B"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mean</w:t>
            </w:r>
          </w:p>
        </w:tc>
        <w:tc>
          <w:tcPr>
            <w:tcW w:w="3038" w:type="dxa"/>
            <w:tcBorders>
              <w:top w:val="single" w:sz="4" w:space="0" w:color="auto"/>
            </w:tcBorders>
            <w:shd w:val="clear" w:color="auto" w:fill="auto"/>
            <w:noWrap/>
            <w:vAlign w:val="bottom"/>
            <w:hideMark/>
          </w:tcPr>
          <w:p w14:paraId="43886898"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194</w:t>
            </w:r>
          </w:p>
        </w:tc>
        <w:tc>
          <w:tcPr>
            <w:tcW w:w="2640" w:type="dxa"/>
            <w:tcBorders>
              <w:top w:val="single" w:sz="4" w:space="0" w:color="auto"/>
            </w:tcBorders>
            <w:shd w:val="clear" w:color="auto" w:fill="auto"/>
            <w:noWrap/>
            <w:vAlign w:val="bottom"/>
            <w:hideMark/>
          </w:tcPr>
          <w:p w14:paraId="63217A37"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18</w:t>
            </w:r>
          </w:p>
        </w:tc>
      </w:tr>
      <w:tr w:rsidR="000A413F" w14:paraId="271D1578" w14:textId="77777777" w:rsidTr="000A413F">
        <w:trPr>
          <w:trHeight w:val="283"/>
          <w:jc w:val="center"/>
        </w:trPr>
        <w:tc>
          <w:tcPr>
            <w:tcW w:w="3678" w:type="dxa"/>
            <w:shd w:val="clear" w:color="auto" w:fill="auto"/>
            <w:noWrap/>
            <w:vAlign w:val="bottom"/>
            <w:hideMark/>
          </w:tcPr>
          <w:p w14:paraId="27CDD59D"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 xml:space="preserve">median </w:t>
            </w:r>
          </w:p>
        </w:tc>
        <w:tc>
          <w:tcPr>
            <w:tcW w:w="3038" w:type="dxa"/>
            <w:shd w:val="clear" w:color="auto" w:fill="auto"/>
            <w:noWrap/>
            <w:vAlign w:val="bottom"/>
            <w:hideMark/>
          </w:tcPr>
          <w:p w14:paraId="1E88BF54"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62</w:t>
            </w:r>
          </w:p>
        </w:tc>
        <w:tc>
          <w:tcPr>
            <w:tcW w:w="2640" w:type="dxa"/>
            <w:shd w:val="clear" w:color="auto" w:fill="auto"/>
            <w:noWrap/>
            <w:vAlign w:val="bottom"/>
            <w:hideMark/>
          </w:tcPr>
          <w:p w14:paraId="7F20C471"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4</w:t>
            </w:r>
          </w:p>
        </w:tc>
      </w:tr>
      <w:tr w:rsidR="000A413F" w14:paraId="289EC213" w14:textId="77777777" w:rsidTr="000A413F">
        <w:trPr>
          <w:trHeight w:val="283"/>
          <w:jc w:val="center"/>
        </w:trPr>
        <w:tc>
          <w:tcPr>
            <w:tcW w:w="3678" w:type="dxa"/>
            <w:shd w:val="clear" w:color="auto" w:fill="auto"/>
            <w:noWrap/>
            <w:vAlign w:val="bottom"/>
            <w:hideMark/>
          </w:tcPr>
          <w:p w14:paraId="21CD5E28"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minimum</w:t>
            </w:r>
          </w:p>
        </w:tc>
        <w:tc>
          <w:tcPr>
            <w:tcW w:w="3038" w:type="dxa"/>
            <w:shd w:val="clear" w:color="auto" w:fill="auto"/>
            <w:noWrap/>
            <w:vAlign w:val="bottom"/>
            <w:hideMark/>
          </w:tcPr>
          <w:p w14:paraId="5EA1FBE5"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1</w:t>
            </w:r>
          </w:p>
        </w:tc>
        <w:tc>
          <w:tcPr>
            <w:tcW w:w="2640" w:type="dxa"/>
            <w:shd w:val="clear" w:color="auto" w:fill="auto"/>
            <w:noWrap/>
            <w:vAlign w:val="bottom"/>
            <w:hideMark/>
          </w:tcPr>
          <w:p w14:paraId="07497875"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0</w:t>
            </w:r>
          </w:p>
        </w:tc>
      </w:tr>
      <w:tr w:rsidR="000A413F" w14:paraId="06060A2C" w14:textId="77777777" w:rsidTr="000A413F">
        <w:trPr>
          <w:trHeight w:val="283"/>
          <w:jc w:val="center"/>
        </w:trPr>
        <w:tc>
          <w:tcPr>
            <w:tcW w:w="3678" w:type="dxa"/>
            <w:shd w:val="clear" w:color="auto" w:fill="auto"/>
            <w:noWrap/>
            <w:vAlign w:val="bottom"/>
            <w:hideMark/>
          </w:tcPr>
          <w:p w14:paraId="6D8814C3"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maximum</w:t>
            </w:r>
          </w:p>
        </w:tc>
        <w:tc>
          <w:tcPr>
            <w:tcW w:w="3038" w:type="dxa"/>
            <w:shd w:val="clear" w:color="auto" w:fill="auto"/>
            <w:noWrap/>
            <w:vAlign w:val="bottom"/>
            <w:hideMark/>
          </w:tcPr>
          <w:p w14:paraId="18917015"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26457</w:t>
            </w:r>
          </w:p>
        </w:tc>
        <w:tc>
          <w:tcPr>
            <w:tcW w:w="2640" w:type="dxa"/>
            <w:shd w:val="clear" w:color="auto" w:fill="auto"/>
            <w:noWrap/>
            <w:vAlign w:val="bottom"/>
            <w:hideMark/>
          </w:tcPr>
          <w:p w14:paraId="1E859732"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1293</w:t>
            </w:r>
          </w:p>
        </w:tc>
      </w:tr>
      <w:tr w:rsidR="000A413F" w14:paraId="661ED97C" w14:textId="77777777" w:rsidTr="000A413F">
        <w:trPr>
          <w:trHeight w:val="283"/>
          <w:jc w:val="center"/>
        </w:trPr>
        <w:tc>
          <w:tcPr>
            <w:tcW w:w="3678" w:type="dxa"/>
            <w:shd w:val="clear" w:color="auto" w:fill="auto"/>
            <w:noWrap/>
            <w:vAlign w:val="bottom"/>
            <w:hideMark/>
          </w:tcPr>
          <w:p w14:paraId="30C0E585"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variance</w:t>
            </w:r>
          </w:p>
        </w:tc>
        <w:tc>
          <w:tcPr>
            <w:tcW w:w="3038" w:type="dxa"/>
            <w:shd w:val="clear" w:color="auto" w:fill="auto"/>
            <w:noWrap/>
            <w:vAlign w:val="bottom"/>
            <w:hideMark/>
          </w:tcPr>
          <w:p w14:paraId="7331E73F"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713167</w:t>
            </w:r>
          </w:p>
        </w:tc>
        <w:tc>
          <w:tcPr>
            <w:tcW w:w="2640" w:type="dxa"/>
            <w:shd w:val="clear" w:color="auto" w:fill="auto"/>
            <w:noWrap/>
            <w:vAlign w:val="bottom"/>
            <w:hideMark/>
          </w:tcPr>
          <w:p w14:paraId="5C81441C"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3776</w:t>
            </w:r>
          </w:p>
        </w:tc>
      </w:tr>
      <w:tr w:rsidR="000A413F" w14:paraId="762E4F9A" w14:textId="77777777" w:rsidTr="000A413F">
        <w:trPr>
          <w:trHeight w:val="283"/>
          <w:jc w:val="center"/>
        </w:trPr>
        <w:tc>
          <w:tcPr>
            <w:tcW w:w="3678" w:type="dxa"/>
            <w:shd w:val="clear" w:color="auto" w:fill="auto"/>
            <w:noWrap/>
            <w:vAlign w:val="bottom"/>
            <w:hideMark/>
          </w:tcPr>
          <w:p w14:paraId="488A58CA"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standard deviation</w:t>
            </w:r>
          </w:p>
        </w:tc>
        <w:tc>
          <w:tcPr>
            <w:tcW w:w="3038" w:type="dxa"/>
            <w:shd w:val="clear" w:color="auto" w:fill="auto"/>
            <w:noWrap/>
            <w:vAlign w:val="bottom"/>
            <w:hideMark/>
          </w:tcPr>
          <w:p w14:paraId="7E7D290D"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844</w:t>
            </w:r>
          </w:p>
        </w:tc>
        <w:tc>
          <w:tcPr>
            <w:tcW w:w="2640" w:type="dxa"/>
            <w:shd w:val="clear" w:color="auto" w:fill="auto"/>
            <w:noWrap/>
            <w:vAlign w:val="bottom"/>
            <w:hideMark/>
          </w:tcPr>
          <w:p w14:paraId="229CD89A" w14:textId="77777777" w:rsidR="000A413F" w:rsidRDefault="000A413F" w:rsidP="003F05AC">
            <w:pPr>
              <w:jc w:val="both"/>
              <w:rPr>
                <w:rFonts w:ascii="Calibri" w:hAnsi="Calibri" w:cs="Calibri"/>
                <w:color w:val="000000"/>
                <w:sz w:val="22"/>
                <w:szCs w:val="22"/>
              </w:rPr>
            </w:pPr>
            <w:r>
              <w:rPr>
                <w:rFonts w:ascii="Calibri" w:hAnsi="Calibri" w:cs="Calibri"/>
                <w:color w:val="000000"/>
                <w:sz w:val="22"/>
                <w:szCs w:val="22"/>
              </w:rPr>
              <w:t>61</w:t>
            </w:r>
          </w:p>
        </w:tc>
      </w:tr>
    </w:tbl>
    <w:p w14:paraId="70396C42" w14:textId="77777777" w:rsidR="000A413F" w:rsidRPr="000A413F" w:rsidRDefault="000A413F" w:rsidP="003F05AC">
      <w:pPr>
        <w:jc w:val="both"/>
      </w:pPr>
    </w:p>
    <w:sectPr w:rsidR="000A413F" w:rsidRPr="000A41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8D4F3A"/>
    <w:multiLevelType w:val="hybridMultilevel"/>
    <w:tmpl w:val="31FCE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C75"/>
    <w:rsid w:val="000A413F"/>
    <w:rsid w:val="000B01F0"/>
    <w:rsid w:val="000E635C"/>
    <w:rsid w:val="0013630B"/>
    <w:rsid w:val="001855BD"/>
    <w:rsid w:val="001A5EF3"/>
    <w:rsid w:val="00205F2A"/>
    <w:rsid w:val="0020751C"/>
    <w:rsid w:val="00253245"/>
    <w:rsid w:val="003B2070"/>
    <w:rsid w:val="003C20DA"/>
    <w:rsid w:val="003F05AC"/>
    <w:rsid w:val="00416C92"/>
    <w:rsid w:val="00431669"/>
    <w:rsid w:val="0045009B"/>
    <w:rsid w:val="004C5819"/>
    <w:rsid w:val="00503FA1"/>
    <w:rsid w:val="005A64A9"/>
    <w:rsid w:val="005B0AB9"/>
    <w:rsid w:val="00692346"/>
    <w:rsid w:val="006F4B89"/>
    <w:rsid w:val="00707C75"/>
    <w:rsid w:val="00723DDA"/>
    <w:rsid w:val="007467F7"/>
    <w:rsid w:val="007D109F"/>
    <w:rsid w:val="0081337A"/>
    <w:rsid w:val="00893230"/>
    <w:rsid w:val="009C0F9D"/>
    <w:rsid w:val="00A36CB0"/>
    <w:rsid w:val="00AA6EEA"/>
    <w:rsid w:val="00AC73EE"/>
    <w:rsid w:val="00BB54B1"/>
    <w:rsid w:val="00C015F8"/>
    <w:rsid w:val="00C06156"/>
    <w:rsid w:val="00CF70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BD91E"/>
  <w15:chartTrackingRefBased/>
  <w15:docId w15:val="{9766BD96-CEFD-9D42-8A27-E2D92B039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09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B01F0"/>
    <w:pPr>
      <w:spacing w:after="200"/>
    </w:pPr>
    <w:rPr>
      <w:rFonts w:asciiTheme="minorHAnsi" w:eastAsiaTheme="minorEastAsia" w:hAnsiTheme="minorHAnsi" w:cstheme="minorBidi"/>
      <w:i/>
      <w:iCs/>
      <w:color w:val="44546A" w:themeColor="text2"/>
      <w:sz w:val="18"/>
      <w:szCs w:val="18"/>
    </w:rPr>
  </w:style>
  <w:style w:type="paragraph" w:styleId="ListParagraph">
    <w:name w:val="List Paragraph"/>
    <w:basedOn w:val="Normal"/>
    <w:uiPriority w:val="34"/>
    <w:qFormat/>
    <w:rsid w:val="003F05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833115">
      <w:bodyDiv w:val="1"/>
      <w:marLeft w:val="0"/>
      <w:marRight w:val="0"/>
      <w:marTop w:val="0"/>
      <w:marBottom w:val="0"/>
      <w:divBdr>
        <w:top w:val="none" w:sz="0" w:space="0" w:color="auto"/>
        <w:left w:val="none" w:sz="0" w:space="0" w:color="auto"/>
        <w:bottom w:val="none" w:sz="0" w:space="0" w:color="auto"/>
        <w:right w:val="none" w:sz="0" w:space="0" w:color="auto"/>
      </w:divBdr>
    </w:div>
    <w:div w:id="213293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4</Pages>
  <Words>630</Words>
  <Characters>3595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 Lv</dc:creator>
  <cp:keywords/>
  <dc:description/>
  <cp:lastModifiedBy>Ling Lv</cp:lastModifiedBy>
  <cp:revision>12</cp:revision>
  <dcterms:created xsi:type="dcterms:W3CDTF">2021-06-14T02:14:00Z</dcterms:created>
  <dcterms:modified xsi:type="dcterms:W3CDTF">2021-06-19T23:25:00Z</dcterms:modified>
</cp:coreProperties>
</file>